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66" w:rsidRDefault="00E53C66" w:rsidP="00E53C66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Preparing the Way: Teaching ELs in the PreK-12 Classroom</w:t>
      </w:r>
    </w:p>
    <w:p w:rsidR="00D2422F" w:rsidRDefault="00D2422F" w:rsidP="00D34C3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34C32" w:rsidRPr="009E5A76" w:rsidRDefault="00D34C32" w:rsidP="00D34C3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E5A76">
        <w:rPr>
          <w:b/>
          <w:bCs/>
          <w:sz w:val="32"/>
          <w:szCs w:val="32"/>
        </w:rPr>
        <w:t>Applying Literacy Strategies for ELs in the Classroom</w:t>
      </w:r>
    </w:p>
    <w:p w:rsidR="00D34C32" w:rsidRDefault="00D34C32" w:rsidP="00D34C3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E5A76">
        <w:rPr>
          <w:b/>
          <w:bCs/>
          <w:sz w:val="32"/>
          <w:szCs w:val="32"/>
        </w:rPr>
        <w:t>Chapter 7</w:t>
      </w:r>
    </w:p>
    <w:p w:rsidR="00E53C66" w:rsidRPr="00E53C66" w:rsidRDefault="00E53C66" w:rsidP="00D34C32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E53C66">
        <w:rPr>
          <w:bCs/>
          <w:i/>
          <w:sz w:val="32"/>
          <w:szCs w:val="32"/>
        </w:rPr>
        <w:t>V. Wright</w:t>
      </w:r>
    </w:p>
    <w:p w:rsidR="00D34C32" w:rsidRPr="00D34C32" w:rsidRDefault="00D34C32" w:rsidP="00D34C32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D34C32">
        <w:rPr>
          <w:rFonts w:ascii="Palatino-Bold" w:hAnsi="Palatino-Bold" w:cs="Palatino-Bold"/>
          <w:b/>
          <w:bCs/>
          <w:sz w:val="32"/>
          <w:szCs w:val="32"/>
        </w:rPr>
        <w:t>Focused Discussion Planning Guide</w:t>
      </w:r>
    </w:p>
    <w:p w:rsidR="00D34C32" w:rsidRDefault="00D34C32" w:rsidP="00D34C32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8"/>
          <w:szCs w:val="28"/>
        </w:rPr>
      </w:pPr>
    </w:p>
    <w:p w:rsidR="00D34C32" w:rsidRDefault="00D34C32" w:rsidP="00D34C32">
      <w:pPr>
        <w:autoSpaceDE w:val="0"/>
        <w:autoSpaceDN w:val="0"/>
        <w:adjustRightInd w:val="0"/>
        <w:spacing w:after="0" w:line="240" w:lineRule="auto"/>
        <w:jc w:val="both"/>
        <w:rPr>
          <w:rFonts w:ascii="Palatino-Bold" w:hAnsi="Palatino-Bold" w:cs="Palatino-Bold"/>
          <w:b/>
          <w:bCs/>
          <w:sz w:val="28"/>
          <w:szCs w:val="28"/>
        </w:rPr>
      </w:pPr>
      <w:r>
        <w:rPr>
          <w:rFonts w:ascii="Palatino-Bold" w:hAnsi="Palatino-Bold" w:cs="Palatino-Bold"/>
          <w:b/>
          <w:bCs/>
          <w:sz w:val="28"/>
          <w:szCs w:val="28"/>
        </w:rPr>
        <w:t xml:space="preserve">Name: _____________________ </w:t>
      </w:r>
      <w:r>
        <w:rPr>
          <w:rFonts w:ascii="Palatino-Bold" w:hAnsi="Palatino-Bold" w:cs="Palatino-Bold"/>
          <w:b/>
          <w:bCs/>
          <w:sz w:val="28"/>
          <w:szCs w:val="28"/>
        </w:rPr>
        <w:tab/>
      </w:r>
      <w:r>
        <w:rPr>
          <w:rFonts w:ascii="Palatino-Bold" w:hAnsi="Palatino-Bold" w:cs="Palatino-Bold"/>
          <w:b/>
          <w:bCs/>
          <w:sz w:val="28"/>
          <w:szCs w:val="28"/>
        </w:rPr>
        <w:tab/>
      </w:r>
      <w:r>
        <w:rPr>
          <w:rFonts w:ascii="Palatino-Bold" w:hAnsi="Palatino-Bold" w:cs="Palatino-Bold"/>
          <w:b/>
          <w:bCs/>
          <w:sz w:val="28"/>
          <w:szCs w:val="28"/>
        </w:rPr>
        <w:tab/>
        <w:t xml:space="preserve">Date: ____________________ </w:t>
      </w:r>
    </w:p>
    <w:p w:rsidR="00D34C32" w:rsidRPr="00252380" w:rsidRDefault="00D34C32" w:rsidP="00D34C32">
      <w:pPr>
        <w:autoSpaceDE w:val="0"/>
        <w:autoSpaceDN w:val="0"/>
        <w:adjustRightInd w:val="0"/>
        <w:spacing w:after="0" w:line="240" w:lineRule="auto"/>
        <w:jc w:val="both"/>
        <w:rPr>
          <w:rFonts w:ascii="Palatino-Bold" w:hAnsi="Palatino-Bold" w:cs="Palatino-Bold"/>
          <w:b/>
          <w:bCs/>
          <w:sz w:val="28"/>
          <w:szCs w:val="28"/>
        </w:rPr>
      </w:pPr>
    </w:p>
    <w:p w:rsidR="00D34C32" w:rsidRDefault="00D34C32" w:rsidP="00D34C3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050"/>
        <w:gridCol w:w="5778"/>
      </w:tblGrid>
      <w:tr w:rsidR="00D34C32" w:rsidTr="00F00B1E">
        <w:tc>
          <w:tcPr>
            <w:tcW w:w="4050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Title of Book/Unit</w:t>
            </w: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D34C32" w:rsidTr="00F00B1E">
        <w:tc>
          <w:tcPr>
            <w:tcW w:w="4050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Key vocabulary</w:t>
            </w: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D34C32" w:rsidTr="00F00B1E">
        <w:tc>
          <w:tcPr>
            <w:tcW w:w="4050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 xml:space="preserve">List of </w:t>
            </w:r>
            <w:proofErr w:type="spellStart"/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realia</w:t>
            </w:r>
            <w:proofErr w:type="spellEnd"/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 xml:space="preserve"> and visuals to be used</w:t>
            </w: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D34C32" w:rsidTr="00F00B1E">
        <w:tc>
          <w:tcPr>
            <w:tcW w:w="4050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Level of background knowledge</w:t>
            </w: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High ________Medium _______</w:t>
            </w:r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 xml:space="preserve"> Low __________</w:t>
            </w: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D34C32" w:rsidTr="00F00B1E">
        <w:tc>
          <w:tcPr>
            <w:tcW w:w="4050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Level of prior experiences</w:t>
            </w: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High ________Medium ________</w:t>
            </w:r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Low __________</w:t>
            </w: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D34C32" w:rsidTr="00F00B1E">
        <w:tc>
          <w:tcPr>
            <w:tcW w:w="4050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  <w:r w:rsidRPr="00252380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Implications for planning</w:t>
            </w: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sz w:val="24"/>
                <w:szCs w:val="24"/>
              </w:rPr>
            </w:pPr>
          </w:p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C32" w:rsidRPr="00252380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D34C32" w:rsidTr="00F00B1E">
        <w:tc>
          <w:tcPr>
            <w:tcW w:w="4050" w:type="dxa"/>
          </w:tcPr>
          <w:p w:rsidR="00D34C32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18"/>
                <w:szCs w:val="18"/>
              </w:rPr>
            </w:pPr>
          </w:p>
        </w:tc>
        <w:tc>
          <w:tcPr>
            <w:tcW w:w="5778" w:type="dxa"/>
          </w:tcPr>
          <w:p w:rsidR="00D34C32" w:rsidRDefault="00D34C32" w:rsidP="00F00B1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18"/>
                <w:szCs w:val="18"/>
              </w:rPr>
            </w:pPr>
          </w:p>
        </w:tc>
      </w:tr>
    </w:tbl>
    <w:p w:rsidR="00D34C32" w:rsidRDefault="00D34C32" w:rsidP="00D34C3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</w:p>
    <w:p w:rsidR="00D34C32" w:rsidRDefault="00D34C32" w:rsidP="00D34C3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 xml:space="preserve">Adapted from </w:t>
      </w:r>
      <w:proofErr w:type="spellStart"/>
      <w:r>
        <w:rPr>
          <w:rFonts w:ascii="Palatino-Roman" w:hAnsi="Palatino-Roman" w:cs="Palatino-Roman"/>
          <w:sz w:val="18"/>
          <w:szCs w:val="18"/>
        </w:rPr>
        <w:t>Herrell</w:t>
      </w:r>
      <w:proofErr w:type="spellEnd"/>
      <w:r>
        <w:rPr>
          <w:rFonts w:ascii="Palatino-Roman" w:hAnsi="Palatino-Roman" w:cs="Palatino-Roman"/>
          <w:sz w:val="18"/>
          <w:szCs w:val="18"/>
        </w:rPr>
        <w:t>, A.L., &amp; Jordan, M. (2006).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</w:t>
      </w:r>
      <w:r>
        <w:rPr>
          <w:rFonts w:ascii="Palatino-Italic" w:hAnsi="Palatino-Italic" w:cs="Palatino-Italic"/>
          <w:i/>
          <w:iCs/>
          <w:sz w:val="18"/>
          <w:szCs w:val="18"/>
        </w:rPr>
        <w:t>50 strategies for improving vocabulary, comprehension, and fluency: An</w:t>
      </w:r>
    </w:p>
    <w:p w:rsidR="00D34C32" w:rsidRDefault="00D34C32" w:rsidP="00D34C32">
      <w:pPr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Italic" w:hAnsi="Palatino-Italic" w:cs="Palatino-Italic"/>
          <w:i/>
          <w:iCs/>
          <w:sz w:val="18"/>
          <w:szCs w:val="18"/>
        </w:rPr>
        <w:t>active</w:t>
      </w:r>
      <w:proofErr w:type="gramEnd"/>
      <w:r>
        <w:rPr>
          <w:rFonts w:ascii="Palatino-Italic" w:hAnsi="Palatino-Italic" w:cs="Palatino-Italic"/>
          <w:i/>
          <w:iCs/>
          <w:sz w:val="18"/>
          <w:szCs w:val="18"/>
        </w:rPr>
        <w:t xml:space="preserve"> learning approach </w:t>
      </w:r>
      <w:r>
        <w:rPr>
          <w:rFonts w:ascii="Palatino-Roman" w:hAnsi="Palatino-Roman" w:cs="Palatino-Roman"/>
          <w:sz w:val="18"/>
          <w:szCs w:val="18"/>
        </w:rPr>
        <w:t>(2nd ed.). Upper Saddle River, NJ: Pearson.</w:t>
      </w:r>
    </w:p>
    <w:p w:rsidR="00D34C32" w:rsidRDefault="00D34C32" w:rsidP="00D34C32">
      <w:pPr>
        <w:rPr>
          <w:rFonts w:ascii="Palatino-Roman" w:hAnsi="Palatino-Roman" w:cs="Palatino-Roman"/>
          <w:sz w:val="18"/>
          <w:szCs w:val="18"/>
        </w:rPr>
      </w:pPr>
    </w:p>
    <w:p w:rsidR="00D34C32" w:rsidRDefault="00D34C32" w:rsidP="00D34C32">
      <w:pPr>
        <w:rPr>
          <w:rFonts w:ascii="Palatino-Roman" w:hAnsi="Palatino-Roman" w:cs="Palatino-Roman"/>
          <w:sz w:val="18"/>
          <w:szCs w:val="18"/>
        </w:rPr>
      </w:pPr>
    </w:p>
    <w:p w:rsidR="00D34C32" w:rsidRDefault="00D34C32"/>
    <w:p w:rsidR="00D34C32" w:rsidRDefault="00D34C32"/>
    <w:p w:rsidR="00D34C32" w:rsidRDefault="00D34C32">
      <w:r>
        <w:t>ESOLinHigherEd.org</w:t>
      </w:r>
    </w:p>
    <w:sectPr w:rsidR="00D3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2"/>
    <w:rsid w:val="001B7EE0"/>
    <w:rsid w:val="006D189B"/>
    <w:rsid w:val="00D2422F"/>
    <w:rsid w:val="00D34C32"/>
    <w:rsid w:val="00E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Govoni</dc:creator>
  <cp:lastModifiedBy>James Clark (Olympus Marketing)</cp:lastModifiedBy>
  <cp:revision>2</cp:revision>
  <dcterms:created xsi:type="dcterms:W3CDTF">2014-07-31T09:44:00Z</dcterms:created>
  <dcterms:modified xsi:type="dcterms:W3CDTF">2014-07-31T09:44:00Z</dcterms:modified>
</cp:coreProperties>
</file>